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4DFC7" w14:textId="261DD4EA" w:rsidR="00D87320" w:rsidRDefault="006B0E18" w:rsidP="00D87320">
      <w:pPr>
        <w:pStyle w:val="Heading2"/>
      </w:pPr>
      <w:r>
        <w:t>Memorandum</w:t>
      </w:r>
    </w:p>
    <w:p w14:paraId="29E04C19" w14:textId="6DD9B739" w:rsidR="00850583" w:rsidRPr="00C93993" w:rsidRDefault="006B0E18" w:rsidP="003F6DE2">
      <w:pPr>
        <w:pStyle w:val="Heading2"/>
        <w:jc w:val="left"/>
      </w:pPr>
      <w:r w:rsidRPr="00C93993">
        <w:t>To</w:t>
      </w:r>
    </w:p>
    <w:p w14:paraId="44979329" w14:textId="17F19A1E" w:rsidR="00850583" w:rsidRPr="00C93993" w:rsidRDefault="006B0E18" w:rsidP="003F6DE2">
      <w:pPr>
        <w:pStyle w:val="Heading2"/>
        <w:jc w:val="left"/>
      </w:pPr>
      <w:r w:rsidRPr="00C93993">
        <w:t>From</w:t>
      </w:r>
    </w:p>
    <w:p w14:paraId="2AB23E4D" w14:textId="485757A2" w:rsidR="00850583" w:rsidRPr="00C93993" w:rsidRDefault="006B0E18" w:rsidP="003F6DE2">
      <w:pPr>
        <w:pStyle w:val="Heading2"/>
        <w:jc w:val="left"/>
      </w:pPr>
      <w:r w:rsidRPr="00C93993">
        <w:t>Date</w:t>
      </w:r>
    </w:p>
    <w:p w14:paraId="65674597" w14:textId="52C14276" w:rsidR="00715C7E" w:rsidRPr="003F6DE2" w:rsidRDefault="006B0E18" w:rsidP="003F6DE2">
      <w:pPr>
        <w:pStyle w:val="Heading2"/>
        <w:jc w:val="left"/>
        <w:rPr>
          <w:b w:val="0"/>
        </w:rPr>
      </w:pPr>
      <w:r w:rsidRPr="00C93993">
        <w:t>Subject</w:t>
      </w:r>
      <w:r w:rsidR="000E1CA1">
        <w:t xml:space="preserve">: </w:t>
      </w:r>
      <w:r w:rsidR="002F3104" w:rsidRPr="003F6DE2">
        <w:rPr>
          <w:b w:val="0"/>
          <w:shd w:val="clear" w:color="auto" w:fill="FFFFFF"/>
        </w:rPr>
        <w:t>The Mechanisms</w:t>
      </w:r>
      <w:r w:rsidR="00831E5C" w:rsidRPr="003F6DE2">
        <w:rPr>
          <w:b w:val="0"/>
          <w:shd w:val="clear" w:color="auto" w:fill="FFFFFF"/>
        </w:rPr>
        <w:t xml:space="preserve"> That Ca</w:t>
      </w:r>
      <w:r w:rsidR="005C127F" w:rsidRPr="003F6DE2">
        <w:rPr>
          <w:b w:val="0"/>
          <w:shd w:val="clear" w:color="auto" w:fill="FFFFFF"/>
        </w:rPr>
        <w:t>n Be Used To Prevent Data Leak a</w:t>
      </w:r>
      <w:r w:rsidR="00831E5C" w:rsidRPr="003F6DE2">
        <w:rPr>
          <w:b w:val="0"/>
          <w:shd w:val="clear" w:color="auto" w:fill="FFFFFF"/>
        </w:rPr>
        <w:t>nd Expo</w:t>
      </w:r>
      <w:r w:rsidR="002D2ED8" w:rsidRPr="003F6DE2">
        <w:rPr>
          <w:b w:val="0"/>
          <w:shd w:val="clear" w:color="auto" w:fill="FFFFFF"/>
        </w:rPr>
        <w:t>se Our Personal Data t</w:t>
      </w:r>
      <w:r w:rsidR="00831E5C" w:rsidRPr="003F6DE2">
        <w:rPr>
          <w:b w:val="0"/>
          <w:shd w:val="clear" w:color="auto" w:fill="FFFFFF"/>
        </w:rPr>
        <w:t>o Hackers</w:t>
      </w:r>
    </w:p>
    <w:p w14:paraId="3A902291" w14:textId="77777777" w:rsidR="002F3104" w:rsidRDefault="002F3104" w:rsidP="002F3104">
      <w:pPr>
        <w:pStyle w:val="NormalWeb"/>
        <w:shd w:val="clear" w:color="auto" w:fill="FFFFFF"/>
        <w:spacing w:before="0" w:beforeAutospacing="0" w:after="0" w:afterAutospacing="0" w:line="480" w:lineRule="auto"/>
      </w:pPr>
    </w:p>
    <w:p w14:paraId="65FCF6D8" w14:textId="53991CAA" w:rsidR="00850583" w:rsidRPr="00C93993" w:rsidRDefault="006B0E18" w:rsidP="002F3104">
      <w:pPr>
        <w:pStyle w:val="NormalWeb"/>
        <w:shd w:val="clear" w:color="auto" w:fill="FFFFFF"/>
        <w:spacing w:before="0" w:beforeAutospacing="0" w:after="0" w:afterAutospacing="0" w:line="480" w:lineRule="auto"/>
      </w:pPr>
      <w:r>
        <w:t>According to Cheng et al., (2017) d</w:t>
      </w:r>
      <w:r w:rsidRPr="00C93993">
        <w:t>ata protection is essential as it involves the safeguarding of crucial data from loss or compromise. As the amount of data created increases, the need for data protection also increases. Since information technology systems involve the creation and storage</w:t>
      </w:r>
      <w:r w:rsidRPr="00C93993">
        <w:t xml:space="preserve"> of data, data protection must be understood and practised. This topic is relevant to all people and all organizations that handle data.</w:t>
      </w:r>
    </w:p>
    <w:p w14:paraId="2009FF34" w14:textId="77777777" w:rsidR="002F3104" w:rsidRDefault="002F3104" w:rsidP="002F3104">
      <w:pPr>
        <w:pStyle w:val="NormalWeb"/>
        <w:shd w:val="clear" w:color="auto" w:fill="FFFFFF"/>
        <w:spacing w:before="0" w:beforeAutospacing="0" w:after="0" w:afterAutospacing="0" w:line="480" w:lineRule="auto"/>
      </w:pPr>
    </w:p>
    <w:p w14:paraId="050A8528" w14:textId="0E3602E0" w:rsidR="005B3BDD" w:rsidRPr="00C93993" w:rsidRDefault="006B0E18" w:rsidP="002F3104">
      <w:pPr>
        <w:pStyle w:val="NormalWeb"/>
        <w:shd w:val="clear" w:color="auto" w:fill="FFFFFF"/>
        <w:spacing w:before="0" w:beforeAutospacing="0" w:after="0" w:afterAutospacing="0" w:line="480" w:lineRule="auto"/>
      </w:pPr>
      <w:r w:rsidRPr="00C93993">
        <w:t>Personal data is meant to be private and should not be exposed to unwarranted parties at any point without the owner's</w:t>
      </w:r>
      <w:r w:rsidRPr="00C93993">
        <w:t xml:space="preserve"> authority. When unnecessary persons access personal data, then it becomes a data breach. When a data breach occurs,  the unwarranted parties can steal the data and make some unjustified changes to the data.</w:t>
      </w:r>
      <w:r w:rsidR="006B380B" w:rsidRPr="00C93993">
        <w:t xml:space="preserve"> The results become a corruption of the databases, destruction of the databases, confidential information leakage, and the theft of intellectual property.</w:t>
      </w:r>
      <w:r w:rsidR="00D504DA" w:rsidRPr="00C93993">
        <w:t xml:space="preserve"> </w:t>
      </w:r>
    </w:p>
    <w:p w14:paraId="468AE2C0" w14:textId="77777777" w:rsidR="002F3104" w:rsidRDefault="002F3104" w:rsidP="002F3104">
      <w:pPr>
        <w:pStyle w:val="NormalWeb"/>
        <w:shd w:val="clear" w:color="auto" w:fill="FFFFFF"/>
        <w:spacing w:before="0" w:beforeAutospacing="0" w:after="0" w:afterAutospacing="0" w:line="480" w:lineRule="auto"/>
      </w:pPr>
    </w:p>
    <w:p w14:paraId="53D2FDE4" w14:textId="79B356AB" w:rsidR="00320402" w:rsidRPr="00C93993" w:rsidRDefault="006B0E18" w:rsidP="002F3104">
      <w:pPr>
        <w:pStyle w:val="NormalWeb"/>
        <w:shd w:val="clear" w:color="auto" w:fill="FFFFFF"/>
        <w:spacing w:before="0" w:beforeAutospacing="0" w:after="0" w:afterAutospacing="0" w:line="480" w:lineRule="auto"/>
      </w:pPr>
      <w:r w:rsidRPr="00C93993">
        <w:t>Recently, the cases of a data breach are on the rise because of technological advancement and sophistication. For example, according to the Bloomber</w:t>
      </w:r>
      <w:r w:rsidRPr="00C93993">
        <w:t>g foundation,  data beached in 2016 rose by forty percent over the previous year</w:t>
      </w:r>
      <w:r w:rsidR="00B41629">
        <w:t xml:space="preserve"> (Cheng</w:t>
      </w:r>
      <w:r w:rsidR="00F55E62">
        <w:t xml:space="preserve"> et al., 2017)</w:t>
      </w:r>
      <w:r w:rsidRPr="00C93993">
        <w:t xml:space="preserve">. The costs of data breaches are also </w:t>
      </w:r>
      <w:r w:rsidRPr="00C93993">
        <w:lastRenderedPageBreak/>
        <w:t>very high and may inhibit a company’s or organization’s everyday operations.</w:t>
      </w:r>
      <w:r w:rsidR="00566C6B" w:rsidRPr="00C93993">
        <w:t xml:space="preserve"> It is therefore critical for businesses to beware of the threats to their data to reduce unnecessary exposure of data. It is also noteworthy for organizations to know that data only becomes a target for breach if the information is of value to the third party.</w:t>
      </w:r>
      <w:r w:rsidR="009D54B0" w:rsidRPr="00C93993">
        <w:t xml:space="preserve"> The importance of business data to third parties also determines the level of risk the data poses to an organization</w:t>
      </w:r>
      <w:r w:rsidRPr="00C93993">
        <w:t xml:space="preserve">. </w:t>
      </w:r>
    </w:p>
    <w:p w14:paraId="5929C3EE" w14:textId="77777777" w:rsidR="002F3104" w:rsidRDefault="002F3104" w:rsidP="002F3104">
      <w:pPr>
        <w:pStyle w:val="NormalWeb"/>
        <w:shd w:val="clear" w:color="auto" w:fill="FFFFFF"/>
        <w:spacing w:before="0" w:beforeAutospacing="0" w:after="0" w:afterAutospacing="0" w:line="480" w:lineRule="auto"/>
      </w:pPr>
    </w:p>
    <w:p w14:paraId="4B093F89" w14:textId="77777777" w:rsidR="009B245A" w:rsidRDefault="006B0E18" w:rsidP="002F3104">
      <w:pPr>
        <w:pStyle w:val="NormalWeb"/>
        <w:shd w:val="clear" w:color="auto" w:fill="FFFFFF"/>
        <w:spacing w:before="0" w:beforeAutospacing="0" w:after="0" w:afterAutospacing="0" w:line="480" w:lineRule="auto"/>
      </w:pPr>
      <w:r w:rsidRPr="00C93993">
        <w:t xml:space="preserve">The various types of data that is eligible for data breaches include personal identification information. Such aspects of this data include social security numbers, birth </w:t>
      </w:r>
      <w:r w:rsidRPr="00C93993">
        <w:t xml:space="preserve">dates of individuals, contact information and educational information. Financial information is also a target of a data breach. Charge card numbers, bank account details, expiry dates of </w:t>
      </w:r>
      <w:r w:rsidR="0068638A" w:rsidRPr="00C93993">
        <w:t xml:space="preserve">charge cards as well as investment details of individuals and businesses should be safeguarded against breaches. Data hackers also target health information details like individual health conditions details, medical records, prescription drugs and treatments.  </w:t>
      </w:r>
    </w:p>
    <w:p w14:paraId="0239D459" w14:textId="77777777" w:rsidR="002F3104" w:rsidRDefault="002F3104" w:rsidP="002F3104">
      <w:pPr>
        <w:pStyle w:val="NormalWeb"/>
        <w:shd w:val="clear" w:color="auto" w:fill="FFFFFF"/>
        <w:spacing w:before="0" w:beforeAutospacing="0" w:after="0" w:afterAutospacing="0" w:line="480" w:lineRule="auto"/>
        <w:rPr>
          <w:shd w:val="clear" w:color="auto" w:fill="FFFFFF"/>
        </w:rPr>
      </w:pPr>
    </w:p>
    <w:p w14:paraId="1E3F3C04" w14:textId="4A725A70" w:rsidR="001E749E" w:rsidRPr="00C93993" w:rsidRDefault="006B0E18" w:rsidP="002F3104">
      <w:pPr>
        <w:pStyle w:val="NormalWeb"/>
        <w:shd w:val="clear" w:color="auto" w:fill="FFFFFF"/>
        <w:spacing w:before="0" w:beforeAutospacing="0" w:after="0" w:afterAutospacing="0" w:line="480" w:lineRule="auto"/>
      </w:pPr>
      <w:r>
        <w:rPr>
          <w:shd w:val="clear" w:color="auto" w:fill="FFFFFF"/>
        </w:rPr>
        <w:t xml:space="preserve">Wagenseil </w:t>
      </w:r>
      <w:r w:rsidR="009B245A">
        <w:rPr>
          <w:shd w:val="clear" w:color="auto" w:fill="FFFFFF"/>
        </w:rPr>
        <w:t>(2020) warns that i</w:t>
      </w:r>
      <w:r w:rsidR="0068638A" w:rsidRPr="00C93993">
        <w:t>ntellectual property is also a big target for data hackers. Competition information, Information Technology security data and legal information are also targets for data hacker</w:t>
      </w:r>
      <w:r w:rsidR="009F21A1" w:rsidRPr="00C93993">
        <w:t xml:space="preserve">. These types of information can be used by hackers to execute identity theft, </w:t>
      </w:r>
      <w:r w:rsidR="00804C51" w:rsidRPr="00C93993">
        <w:t>for marketing, and fraud. One's Information Technology security data is the most valuable information to data hackers as it can give them access to all the other forms of information.</w:t>
      </w:r>
      <w:r w:rsidR="0006257D" w:rsidRPr="00C93993">
        <w:t xml:space="preserve"> The risks that come with data breaches, therefore call for effective methods of </w:t>
      </w:r>
      <w:r w:rsidR="0006257D" w:rsidRPr="00C93993">
        <w:rPr>
          <w:shd w:val="clear" w:color="auto" w:fill="FFFFFF"/>
        </w:rPr>
        <w:t>preventing data leak and exposure of personal data to hackers.</w:t>
      </w:r>
    </w:p>
    <w:p w14:paraId="7F940F87" w14:textId="77777777" w:rsidR="002F3104" w:rsidRDefault="002F3104" w:rsidP="002F3104">
      <w:pPr>
        <w:pStyle w:val="NormalWeb"/>
        <w:shd w:val="clear" w:color="auto" w:fill="FFFFFF"/>
        <w:spacing w:before="0" w:beforeAutospacing="0" w:after="0" w:afterAutospacing="0" w:line="480" w:lineRule="auto"/>
      </w:pPr>
    </w:p>
    <w:p w14:paraId="0F6BDFA8" w14:textId="222A9728" w:rsidR="00DD5C6C" w:rsidRPr="00C93993" w:rsidRDefault="006B0E18" w:rsidP="002F3104">
      <w:pPr>
        <w:pStyle w:val="NormalWeb"/>
        <w:shd w:val="clear" w:color="auto" w:fill="FFFFFF"/>
        <w:spacing w:before="0" w:beforeAutospacing="0" w:after="0" w:afterAutospacing="0" w:line="480" w:lineRule="auto"/>
      </w:pPr>
      <w:r w:rsidRPr="00C93993">
        <w:lastRenderedPageBreak/>
        <w:t>I believe the audience is aware of the threats of any data. For instance, a company's threat to data could be the company's employees and key stakeholders like consultants and suppliers</w:t>
      </w:r>
      <w:r w:rsidRPr="00C93993">
        <w:t xml:space="preserve"> who in many occasions, have access to the company's networking systems. The audience should also be aware that a company's treatment of its employees might influence data hacking. Unsatisfied employees can choose to leak sensitive data</w:t>
      </w:r>
      <w:r w:rsidR="00753443">
        <w:t xml:space="preserve"> (Marcus, 2018)</w:t>
      </w:r>
      <w:r w:rsidRPr="00C93993">
        <w:t>. The</w:t>
      </w:r>
      <w:r w:rsidRPr="00C93993">
        <w:t>se individuals can also visit malicious websites or use a company's emails to install malware on the company's computers.</w:t>
      </w:r>
    </w:p>
    <w:p w14:paraId="6E24ACE5" w14:textId="77777777" w:rsidR="002F3104" w:rsidRDefault="002F3104" w:rsidP="002F3104">
      <w:pPr>
        <w:pStyle w:val="NormalWeb"/>
        <w:shd w:val="clear" w:color="auto" w:fill="FFFFFF"/>
        <w:spacing w:before="0" w:beforeAutospacing="0" w:after="0" w:afterAutospacing="0" w:line="480" w:lineRule="auto"/>
        <w:rPr>
          <w:rFonts w:eastAsiaTheme="majorEastAsia"/>
        </w:rPr>
      </w:pPr>
    </w:p>
    <w:p w14:paraId="7356898A" w14:textId="77777777" w:rsidR="00836AC5" w:rsidRDefault="006B0E18" w:rsidP="002F3104">
      <w:pPr>
        <w:pStyle w:val="NormalWeb"/>
        <w:shd w:val="clear" w:color="auto" w:fill="FFFFFF"/>
        <w:spacing w:before="0" w:beforeAutospacing="0" w:after="0" w:afterAutospacing="0" w:line="480" w:lineRule="auto"/>
        <w:rPr>
          <w:rFonts w:eastAsiaTheme="majorEastAsia"/>
        </w:rPr>
      </w:pPr>
      <w:r w:rsidRPr="00C93993">
        <w:rPr>
          <w:rFonts w:eastAsiaTheme="majorEastAsia"/>
        </w:rPr>
        <w:t xml:space="preserve">The audience is also aware of the consequences </w:t>
      </w:r>
      <w:r w:rsidR="00433843" w:rsidRPr="00C93993">
        <w:rPr>
          <w:rFonts w:eastAsiaTheme="majorEastAsia"/>
        </w:rPr>
        <w:t>of data hacking. As such, there are regulations for data hacking and involve legal procedures for making notifications when data breaches occur and the penalties for the breaches. These regulations also differ from coun</w:t>
      </w:r>
      <w:r w:rsidR="0098146A" w:rsidRPr="00C93993">
        <w:rPr>
          <w:rFonts w:eastAsiaTheme="majorEastAsia"/>
        </w:rPr>
        <w:t>t</w:t>
      </w:r>
      <w:r w:rsidR="00433843" w:rsidRPr="00C93993">
        <w:rPr>
          <w:rFonts w:eastAsiaTheme="majorEastAsia"/>
        </w:rPr>
        <w:t>ry to country, although there are international legal regulations governing data protection.</w:t>
      </w:r>
      <w:r w:rsidR="0098146A" w:rsidRPr="00C93993">
        <w:rPr>
          <w:rFonts w:eastAsiaTheme="majorEastAsia"/>
        </w:rPr>
        <w:t xml:space="preserve"> These regulations further define the type of data on which notification should be made when it is breached and the authority which should be notified of the breach.</w:t>
      </w:r>
      <w:r w:rsidR="00AF2BC9" w:rsidRPr="00C93993">
        <w:rPr>
          <w:rFonts w:eastAsiaTheme="majorEastAsia"/>
        </w:rPr>
        <w:t xml:space="preserve"> The audience is also aware that there are costs and legal penalties as well as compensation for damages caused in case a data breach occurs. Data hacking also results in lawsuits which companies and businesses should be ready to handle should data hacking arise.</w:t>
      </w:r>
      <w:r w:rsidR="003745F0" w:rsidRPr="00C93993">
        <w:rPr>
          <w:rFonts w:eastAsiaTheme="majorEastAsia"/>
        </w:rPr>
        <w:t xml:space="preserve"> </w:t>
      </w:r>
    </w:p>
    <w:p w14:paraId="63C5E5AD" w14:textId="77777777" w:rsidR="002F3104" w:rsidRDefault="002F3104" w:rsidP="002F3104">
      <w:pPr>
        <w:pStyle w:val="NormalWeb"/>
        <w:shd w:val="clear" w:color="auto" w:fill="FFFFFF"/>
        <w:spacing w:before="0" w:beforeAutospacing="0" w:after="0" w:afterAutospacing="0" w:line="480" w:lineRule="auto"/>
        <w:rPr>
          <w:shd w:val="clear" w:color="auto" w:fill="FFFFFF"/>
        </w:rPr>
      </w:pPr>
    </w:p>
    <w:p w14:paraId="3FFD7F13" w14:textId="1009D1E5" w:rsidR="001E749E" w:rsidRPr="00836AC5" w:rsidRDefault="006B0E18" w:rsidP="002F3104">
      <w:pPr>
        <w:pStyle w:val="NormalWeb"/>
        <w:shd w:val="clear" w:color="auto" w:fill="FFFFFF"/>
        <w:spacing w:before="0" w:beforeAutospacing="0" w:after="0" w:afterAutospacing="0" w:line="480" w:lineRule="auto"/>
        <w:rPr>
          <w:rFonts w:eastAsiaTheme="majorEastAsia"/>
        </w:rPr>
      </w:pPr>
      <w:r w:rsidRPr="00C93993">
        <w:rPr>
          <w:shd w:val="clear" w:color="auto" w:fill="FFFFFF"/>
        </w:rPr>
        <w:t xml:space="preserve">Riedy </w:t>
      </w:r>
      <w:r>
        <w:rPr>
          <w:shd w:val="clear" w:color="auto" w:fill="FFFFFF"/>
        </w:rPr>
        <w:t>and</w:t>
      </w:r>
      <w:r w:rsidRPr="00C93993">
        <w:rPr>
          <w:shd w:val="clear" w:color="auto" w:fill="FFFFFF"/>
        </w:rPr>
        <w:t xml:space="preserve"> Hanus, </w:t>
      </w:r>
      <w:r>
        <w:rPr>
          <w:shd w:val="clear" w:color="auto" w:fill="FFFFFF"/>
        </w:rPr>
        <w:t>(2016) note that d</w:t>
      </w:r>
      <w:r w:rsidR="003745F0" w:rsidRPr="00C93993">
        <w:rPr>
          <w:rFonts w:eastAsiaTheme="majorEastAsia"/>
        </w:rPr>
        <w:t xml:space="preserve">ata hacking </w:t>
      </w:r>
      <w:r w:rsidR="00753443">
        <w:rPr>
          <w:rFonts w:eastAsiaTheme="majorEastAsia"/>
        </w:rPr>
        <w:t xml:space="preserve">additionally </w:t>
      </w:r>
      <w:r w:rsidR="003745F0" w:rsidRPr="00C93993">
        <w:rPr>
          <w:rFonts w:eastAsiaTheme="majorEastAsia"/>
        </w:rPr>
        <w:t xml:space="preserve">compromises the reputation of a company. Contractual obligations and any planned sale of a company could also be impacted by data hacking as it recently happened with Yahoo purchase by Verizon. Companies should therefore be on the lookout for data hacks who may expose its business strategies to the company's competitors as it may make it impossible for the company to survive the competition. The competitors could take advantage of and sell similar goods at a lower practice. </w:t>
      </w:r>
    </w:p>
    <w:p w14:paraId="3A09137C" w14:textId="77777777" w:rsidR="002F3104" w:rsidRDefault="002F3104" w:rsidP="002F3104">
      <w:pPr>
        <w:spacing w:after="0" w:line="480" w:lineRule="auto"/>
        <w:rPr>
          <w:rFonts w:cs="Times New Roman"/>
          <w:szCs w:val="24"/>
        </w:rPr>
      </w:pPr>
    </w:p>
    <w:p w14:paraId="1AF3A3C7" w14:textId="61E1E0E6" w:rsidR="00612719" w:rsidRPr="00C93993" w:rsidRDefault="006B0E18" w:rsidP="002F3104">
      <w:pPr>
        <w:spacing w:after="0" w:line="480" w:lineRule="auto"/>
        <w:rPr>
          <w:rFonts w:cs="Times New Roman"/>
          <w:szCs w:val="24"/>
        </w:rPr>
      </w:pPr>
      <w:r w:rsidRPr="00C93993">
        <w:rPr>
          <w:rFonts w:cs="Times New Roman"/>
          <w:szCs w:val="24"/>
        </w:rPr>
        <w:t>This paper shall be answering the questions of how data hacking occurs, how a company or an individual realizes that data has been breached as well as the legal regulations in the united states and international regulations around data hacking. The paper a</w:t>
      </w:r>
      <w:r w:rsidRPr="00C93993">
        <w:rPr>
          <w:rFonts w:cs="Times New Roman"/>
          <w:szCs w:val="24"/>
        </w:rPr>
        <w:t>lso details the solutions to data hacking as well as offers recommendations on how individuals and companies can secure their data to prevent data leaking and data breaching.</w:t>
      </w:r>
      <w:r w:rsidR="00A03764" w:rsidRPr="00C93993">
        <w:rPr>
          <w:rFonts w:cs="Times New Roman"/>
          <w:szCs w:val="24"/>
        </w:rPr>
        <w:t xml:space="preserve"> These aspects are comprehensive of all the issues around data breaching and shall help the audience understand what data breaching is and ways of protecting themselves</w:t>
      </w:r>
      <w:r w:rsidR="00EF3FCE">
        <w:rPr>
          <w:rFonts w:cs="Times New Roman"/>
          <w:szCs w:val="24"/>
        </w:rPr>
        <w:t xml:space="preserve"> (Thomas et al., 2017)</w:t>
      </w:r>
      <w:r w:rsidR="00A03764" w:rsidRPr="00C93993">
        <w:rPr>
          <w:rFonts w:cs="Times New Roman"/>
          <w:szCs w:val="24"/>
        </w:rPr>
        <w:t>.</w:t>
      </w:r>
    </w:p>
    <w:p w14:paraId="093D5CA2" w14:textId="77777777" w:rsidR="002F3104" w:rsidRDefault="002F3104" w:rsidP="002F3104">
      <w:pPr>
        <w:spacing w:after="0" w:line="480" w:lineRule="auto"/>
        <w:rPr>
          <w:rFonts w:cs="Times New Roman"/>
          <w:szCs w:val="24"/>
        </w:rPr>
      </w:pPr>
    </w:p>
    <w:p w14:paraId="0543AEEF" w14:textId="0A8ACAD3" w:rsidR="00AD2C6B" w:rsidRPr="00C93993" w:rsidRDefault="006B0E18" w:rsidP="002F3104">
      <w:pPr>
        <w:spacing w:after="0" w:line="480" w:lineRule="auto"/>
        <w:rPr>
          <w:rFonts w:cs="Times New Roman"/>
          <w:szCs w:val="24"/>
        </w:rPr>
      </w:pPr>
      <w:r w:rsidRPr="00C93993">
        <w:rPr>
          <w:rFonts w:cs="Times New Roman"/>
          <w:szCs w:val="24"/>
        </w:rPr>
        <w:t xml:space="preserve">How organizations can keep perimeter security </w:t>
      </w:r>
      <w:r w:rsidR="00B63665" w:rsidRPr="00C93993">
        <w:rPr>
          <w:rFonts w:cs="Times New Roman"/>
          <w:szCs w:val="24"/>
        </w:rPr>
        <w:t xml:space="preserve">for data protection in place, </w:t>
      </w:r>
      <w:r w:rsidR="0029205D" w:rsidRPr="00C93993">
        <w:rPr>
          <w:rFonts w:cs="Times New Roman"/>
          <w:szCs w:val="24"/>
        </w:rPr>
        <w:t>specific data-centric solutions that can help organizations control who accesses individual files shall also be discussed in detail.</w:t>
      </w:r>
      <w:r w:rsidR="008406CC" w:rsidRPr="00C93993">
        <w:rPr>
          <w:rFonts w:cs="Times New Roman"/>
          <w:szCs w:val="24"/>
        </w:rPr>
        <w:t xml:space="preserve"> Encryption is a control measure to a data breach, shall also be addressed, including the way people can do the good encryptions. </w:t>
      </w:r>
    </w:p>
    <w:p w14:paraId="12176B80" w14:textId="77777777" w:rsidR="002F3104" w:rsidRDefault="002F3104" w:rsidP="002F3104">
      <w:pPr>
        <w:spacing w:after="0" w:line="480" w:lineRule="auto"/>
        <w:rPr>
          <w:rFonts w:cs="Times New Roman"/>
          <w:szCs w:val="24"/>
        </w:rPr>
      </w:pPr>
    </w:p>
    <w:p w14:paraId="3544F2B5" w14:textId="3E2F2716" w:rsidR="008406CC" w:rsidRPr="00C93993" w:rsidRDefault="006B0E18" w:rsidP="002F3104">
      <w:pPr>
        <w:spacing w:after="0" w:line="480" w:lineRule="auto"/>
        <w:rPr>
          <w:rFonts w:cs="Times New Roman"/>
          <w:szCs w:val="24"/>
        </w:rPr>
      </w:pPr>
      <w:r w:rsidRPr="00C93993">
        <w:rPr>
          <w:rFonts w:cs="Times New Roman"/>
          <w:szCs w:val="24"/>
        </w:rPr>
        <w:t>I intend to review many peer-reviewed articles on data hacki</w:t>
      </w:r>
      <w:r w:rsidRPr="00C93993">
        <w:rPr>
          <w:rFonts w:cs="Times New Roman"/>
          <w:szCs w:val="24"/>
        </w:rPr>
        <w:t xml:space="preserve">ng and control measures. I shall also access various databases </w:t>
      </w:r>
      <w:r w:rsidR="003F351C" w:rsidRPr="00C93993">
        <w:rPr>
          <w:rFonts w:cs="Times New Roman"/>
          <w:szCs w:val="24"/>
        </w:rPr>
        <w:t>with information on data security.</w:t>
      </w:r>
    </w:p>
    <w:p w14:paraId="2ACDA847" w14:textId="77777777" w:rsidR="003E32D4" w:rsidRDefault="003E32D4" w:rsidP="00C93993">
      <w:pPr>
        <w:spacing w:after="0" w:line="480" w:lineRule="auto"/>
        <w:ind w:firstLine="720"/>
        <w:rPr>
          <w:rFonts w:cs="Times New Roman"/>
          <w:b/>
          <w:szCs w:val="24"/>
        </w:rPr>
      </w:pPr>
    </w:p>
    <w:p w14:paraId="2EBD633E" w14:textId="77777777" w:rsidR="003E32D4" w:rsidRDefault="003E32D4" w:rsidP="00C93993">
      <w:pPr>
        <w:spacing w:after="0" w:line="480" w:lineRule="auto"/>
        <w:ind w:firstLine="720"/>
        <w:rPr>
          <w:rFonts w:cs="Times New Roman"/>
          <w:b/>
          <w:szCs w:val="24"/>
        </w:rPr>
      </w:pPr>
    </w:p>
    <w:p w14:paraId="329504E3" w14:textId="77777777" w:rsidR="003E32D4" w:rsidRDefault="003E32D4" w:rsidP="00C93993">
      <w:pPr>
        <w:spacing w:after="0" w:line="480" w:lineRule="auto"/>
        <w:ind w:firstLine="720"/>
        <w:rPr>
          <w:rFonts w:cs="Times New Roman"/>
          <w:b/>
          <w:szCs w:val="24"/>
        </w:rPr>
      </w:pPr>
    </w:p>
    <w:p w14:paraId="19E93742" w14:textId="77777777" w:rsidR="003E32D4" w:rsidRDefault="003E32D4" w:rsidP="00C93993">
      <w:pPr>
        <w:spacing w:after="0" w:line="480" w:lineRule="auto"/>
        <w:ind w:firstLine="720"/>
        <w:rPr>
          <w:rFonts w:cs="Times New Roman"/>
          <w:b/>
          <w:szCs w:val="24"/>
        </w:rPr>
      </w:pPr>
    </w:p>
    <w:p w14:paraId="22F99AB2" w14:textId="77777777" w:rsidR="003E32D4" w:rsidRDefault="003E32D4" w:rsidP="00C93993">
      <w:pPr>
        <w:spacing w:after="0" w:line="480" w:lineRule="auto"/>
        <w:ind w:firstLine="720"/>
        <w:rPr>
          <w:rFonts w:cs="Times New Roman"/>
          <w:b/>
          <w:szCs w:val="24"/>
        </w:rPr>
      </w:pPr>
    </w:p>
    <w:p w14:paraId="5CB06F96" w14:textId="77777777" w:rsidR="003E32D4" w:rsidRDefault="003E32D4" w:rsidP="00C93993">
      <w:pPr>
        <w:spacing w:after="0" w:line="480" w:lineRule="auto"/>
        <w:ind w:firstLine="720"/>
        <w:rPr>
          <w:rFonts w:cs="Times New Roman"/>
          <w:b/>
          <w:szCs w:val="24"/>
        </w:rPr>
      </w:pPr>
    </w:p>
    <w:p w14:paraId="77B5ADEC" w14:textId="77777777" w:rsidR="003E32D4" w:rsidRDefault="003E32D4" w:rsidP="00C93993">
      <w:pPr>
        <w:spacing w:after="0" w:line="480" w:lineRule="auto"/>
        <w:ind w:firstLine="720"/>
        <w:rPr>
          <w:rFonts w:cs="Times New Roman"/>
          <w:b/>
          <w:szCs w:val="24"/>
        </w:rPr>
      </w:pPr>
    </w:p>
    <w:p w14:paraId="39EE2BD2" w14:textId="06667349" w:rsidR="006C7223" w:rsidRPr="00C93993" w:rsidRDefault="006B0E18" w:rsidP="00FC454A">
      <w:pPr>
        <w:spacing w:after="0" w:line="480" w:lineRule="auto"/>
        <w:jc w:val="center"/>
        <w:rPr>
          <w:rFonts w:cs="Times New Roman"/>
          <w:b/>
          <w:szCs w:val="24"/>
        </w:rPr>
      </w:pPr>
      <w:r w:rsidRPr="00C93993">
        <w:rPr>
          <w:rFonts w:cs="Times New Roman"/>
          <w:b/>
          <w:szCs w:val="24"/>
        </w:rPr>
        <w:lastRenderedPageBreak/>
        <w:t>References</w:t>
      </w:r>
    </w:p>
    <w:p w14:paraId="0623B387" w14:textId="77777777" w:rsidR="002F3104" w:rsidRPr="00C93993" w:rsidRDefault="006B0E18" w:rsidP="006B0E18">
      <w:pPr>
        <w:spacing w:after="0" w:line="480" w:lineRule="auto"/>
        <w:ind w:left="720" w:hanging="720"/>
        <w:rPr>
          <w:rFonts w:cs="Times New Roman"/>
          <w:szCs w:val="24"/>
          <w:shd w:val="clear" w:color="auto" w:fill="FFFFFF"/>
        </w:rPr>
      </w:pPr>
      <w:bookmarkStart w:id="0" w:name="_GoBack"/>
      <w:r w:rsidRPr="00C93993">
        <w:rPr>
          <w:rFonts w:cs="Times New Roman"/>
          <w:szCs w:val="24"/>
          <w:shd w:val="clear" w:color="auto" w:fill="FFFFFF"/>
        </w:rPr>
        <w:t>Cheng, L., Liu, F., &amp; Yao, D. (2017). Enterprise data breach: causes, challenges, prevention, and future directions. </w:t>
      </w:r>
      <w:r w:rsidRPr="00C93993">
        <w:rPr>
          <w:rFonts w:cs="Times New Roman"/>
          <w:i/>
          <w:iCs/>
          <w:szCs w:val="24"/>
          <w:shd w:val="clear" w:color="auto" w:fill="FFFFFF"/>
        </w:rPr>
        <w:t>Wiley Interdisciplinary</w:t>
      </w:r>
      <w:r w:rsidRPr="00C93993">
        <w:rPr>
          <w:rFonts w:cs="Times New Roman"/>
          <w:i/>
          <w:iCs/>
          <w:szCs w:val="24"/>
          <w:shd w:val="clear" w:color="auto" w:fill="FFFFFF"/>
        </w:rPr>
        <w:t xml:space="preserve"> Reviews: Data Mining and Knowledge Discovery</w:t>
      </w:r>
      <w:r w:rsidRPr="00C93993">
        <w:rPr>
          <w:rFonts w:cs="Times New Roman"/>
          <w:szCs w:val="24"/>
          <w:shd w:val="clear" w:color="auto" w:fill="FFFFFF"/>
        </w:rPr>
        <w:t>, </w:t>
      </w:r>
      <w:r w:rsidRPr="00C93993">
        <w:rPr>
          <w:rFonts w:cs="Times New Roman"/>
          <w:i/>
          <w:iCs/>
          <w:szCs w:val="24"/>
          <w:shd w:val="clear" w:color="auto" w:fill="FFFFFF"/>
        </w:rPr>
        <w:t>7</w:t>
      </w:r>
      <w:r w:rsidRPr="00C93993">
        <w:rPr>
          <w:rFonts w:cs="Times New Roman"/>
          <w:szCs w:val="24"/>
          <w:shd w:val="clear" w:color="auto" w:fill="FFFFFF"/>
        </w:rPr>
        <w:t>(5), e1211.</w:t>
      </w:r>
    </w:p>
    <w:p w14:paraId="22AAFFF0" w14:textId="77777777" w:rsidR="002F3104" w:rsidRPr="00C93993" w:rsidRDefault="006B0E18" w:rsidP="006B0E18">
      <w:pPr>
        <w:spacing w:after="0" w:line="480" w:lineRule="auto"/>
        <w:ind w:left="720" w:hanging="720"/>
        <w:rPr>
          <w:rFonts w:cs="Times New Roman"/>
          <w:szCs w:val="24"/>
          <w:shd w:val="clear" w:color="auto" w:fill="FFFFFF"/>
        </w:rPr>
      </w:pPr>
      <w:r w:rsidRPr="00C93993">
        <w:rPr>
          <w:rFonts w:cs="Times New Roman"/>
          <w:szCs w:val="24"/>
          <w:shd w:val="clear" w:color="auto" w:fill="FFFFFF"/>
        </w:rPr>
        <w:t>Marcus, D. J. (2018). The Data Breach Dilemma: Proactive Solutions for Protecting Consumers' Personal Information. </w:t>
      </w:r>
      <w:r w:rsidRPr="00C93993">
        <w:rPr>
          <w:rFonts w:cs="Times New Roman"/>
          <w:i/>
          <w:iCs/>
          <w:szCs w:val="24"/>
          <w:shd w:val="clear" w:color="auto" w:fill="FFFFFF"/>
        </w:rPr>
        <w:t>Duke LJ</w:t>
      </w:r>
      <w:r w:rsidRPr="00C93993">
        <w:rPr>
          <w:rFonts w:cs="Times New Roman"/>
          <w:szCs w:val="24"/>
          <w:shd w:val="clear" w:color="auto" w:fill="FFFFFF"/>
        </w:rPr>
        <w:t>, </w:t>
      </w:r>
      <w:r w:rsidRPr="00C93993">
        <w:rPr>
          <w:rFonts w:cs="Times New Roman"/>
          <w:i/>
          <w:iCs/>
          <w:szCs w:val="24"/>
          <w:shd w:val="clear" w:color="auto" w:fill="FFFFFF"/>
        </w:rPr>
        <w:t>68</w:t>
      </w:r>
      <w:r w:rsidRPr="00C93993">
        <w:rPr>
          <w:rFonts w:cs="Times New Roman"/>
          <w:szCs w:val="24"/>
          <w:shd w:val="clear" w:color="auto" w:fill="FFFFFF"/>
        </w:rPr>
        <w:t>, 555.</w:t>
      </w:r>
    </w:p>
    <w:p w14:paraId="15294F04" w14:textId="77777777" w:rsidR="002F3104" w:rsidRPr="00C93993" w:rsidRDefault="006B0E18" w:rsidP="006B0E18">
      <w:pPr>
        <w:spacing w:after="0" w:line="480" w:lineRule="auto"/>
        <w:ind w:left="720" w:hanging="720"/>
        <w:rPr>
          <w:rFonts w:cs="Times New Roman"/>
          <w:szCs w:val="24"/>
          <w:shd w:val="clear" w:color="auto" w:fill="FFFFFF"/>
        </w:rPr>
      </w:pPr>
      <w:r w:rsidRPr="00C93993">
        <w:rPr>
          <w:rFonts w:cs="Times New Roman"/>
          <w:szCs w:val="24"/>
          <w:shd w:val="clear" w:color="auto" w:fill="FFFFFF"/>
        </w:rPr>
        <w:t>Riedy, M. K., &amp; Hanus, B. (2016).</w:t>
      </w:r>
      <w:r w:rsidRPr="00C93993">
        <w:rPr>
          <w:rFonts w:cs="Times New Roman"/>
          <w:szCs w:val="24"/>
          <w:shd w:val="clear" w:color="auto" w:fill="FFFFFF"/>
        </w:rPr>
        <w:t xml:space="preserve"> Yes, Your Personal Data Is at Risk: Get over It. </w:t>
      </w:r>
      <w:r w:rsidRPr="00C93993">
        <w:rPr>
          <w:rFonts w:cs="Times New Roman"/>
          <w:i/>
          <w:iCs/>
          <w:szCs w:val="24"/>
          <w:shd w:val="clear" w:color="auto" w:fill="FFFFFF"/>
        </w:rPr>
        <w:t>SMU Sci. &amp; Tech. L. Rev.</w:t>
      </w:r>
      <w:r w:rsidRPr="00C93993">
        <w:rPr>
          <w:rFonts w:cs="Times New Roman"/>
          <w:szCs w:val="24"/>
          <w:shd w:val="clear" w:color="auto" w:fill="FFFFFF"/>
        </w:rPr>
        <w:t>, </w:t>
      </w:r>
      <w:r w:rsidRPr="00C93993">
        <w:rPr>
          <w:rFonts w:cs="Times New Roman"/>
          <w:i/>
          <w:iCs/>
          <w:szCs w:val="24"/>
          <w:shd w:val="clear" w:color="auto" w:fill="FFFFFF"/>
        </w:rPr>
        <w:t>19</w:t>
      </w:r>
      <w:r w:rsidRPr="00C93993">
        <w:rPr>
          <w:rFonts w:cs="Times New Roman"/>
          <w:szCs w:val="24"/>
          <w:shd w:val="clear" w:color="auto" w:fill="FFFFFF"/>
        </w:rPr>
        <w:t>, 3.</w:t>
      </w:r>
    </w:p>
    <w:p w14:paraId="6CC90219" w14:textId="77777777" w:rsidR="002F3104" w:rsidRPr="00C93993" w:rsidRDefault="006B0E18" w:rsidP="006B0E18">
      <w:pPr>
        <w:spacing w:after="0" w:line="480" w:lineRule="auto"/>
        <w:ind w:left="720" w:hanging="720"/>
        <w:rPr>
          <w:rFonts w:cs="Times New Roman"/>
          <w:szCs w:val="24"/>
          <w:shd w:val="clear" w:color="auto" w:fill="FFFFFF"/>
        </w:rPr>
      </w:pPr>
      <w:r w:rsidRPr="00C93993">
        <w:rPr>
          <w:rFonts w:cs="Times New Roman"/>
          <w:szCs w:val="24"/>
          <w:shd w:val="clear" w:color="auto" w:fill="FFFFFF"/>
        </w:rPr>
        <w:t>Thomas, K., Li, F., Zand, A., Barrett, J., Ranieri, J., Invernizzi, L., ... &amp; Margolis, D. (2017, October). Data breaches, phishing, or malware? Understanding the risks of s</w:t>
      </w:r>
      <w:r w:rsidRPr="00C93993">
        <w:rPr>
          <w:rFonts w:cs="Times New Roman"/>
          <w:szCs w:val="24"/>
          <w:shd w:val="clear" w:color="auto" w:fill="FFFFFF"/>
        </w:rPr>
        <w:t>tolen credentials. In </w:t>
      </w:r>
      <w:r w:rsidRPr="00C93993">
        <w:rPr>
          <w:rFonts w:cs="Times New Roman"/>
          <w:i/>
          <w:iCs/>
          <w:szCs w:val="24"/>
          <w:shd w:val="clear" w:color="auto" w:fill="FFFFFF"/>
        </w:rPr>
        <w:t>Proceedings of the 2017 ACM SIGSAC conference on computer and communications security</w:t>
      </w:r>
      <w:r w:rsidRPr="00C93993">
        <w:rPr>
          <w:rFonts w:cs="Times New Roman"/>
          <w:szCs w:val="24"/>
          <w:shd w:val="clear" w:color="auto" w:fill="FFFFFF"/>
        </w:rPr>
        <w:t> (pp. 1421-1434).</w:t>
      </w:r>
    </w:p>
    <w:p w14:paraId="76627B61" w14:textId="77777777" w:rsidR="002F3104" w:rsidRPr="00C93993" w:rsidRDefault="006B0E18" w:rsidP="006B0E18">
      <w:pPr>
        <w:spacing w:after="0" w:line="480" w:lineRule="auto"/>
        <w:ind w:left="720" w:hanging="720"/>
        <w:rPr>
          <w:rFonts w:cs="Times New Roman"/>
          <w:szCs w:val="24"/>
          <w:shd w:val="clear" w:color="auto" w:fill="FFFFFF"/>
        </w:rPr>
      </w:pPr>
      <w:r w:rsidRPr="00C93993">
        <w:rPr>
          <w:rFonts w:cs="Times New Roman"/>
          <w:szCs w:val="24"/>
          <w:shd w:val="clear" w:color="auto" w:fill="FFFFFF"/>
        </w:rPr>
        <w:t>Wagenseil, P. (2020). Zoom security issues: here’s everything that’s gone wrong (so far). </w:t>
      </w:r>
      <w:r w:rsidRPr="00C93993">
        <w:rPr>
          <w:rFonts w:cs="Times New Roman"/>
          <w:i/>
          <w:iCs/>
          <w:szCs w:val="24"/>
          <w:shd w:val="clear" w:color="auto" w:fill="FFFFFF"/>
        </w:rPr>
        <w:t>Tom’s Guide</w:t>
      </w:r>
      <w:r w:rsidRPr="00C93993">
        <w:rPr>
          <w:rFonts w:cs="Times New Roman"/>
          <w:szCs w:val="24"/>
          <w:shd w:val="clear" w:color="auto" w:fill="FFFFFF"/>
        </w:rPr>
        <w:t>, </w:t>
      </w:r>
      <w:r w:rsidRPr="00C93993">
        <w:rPr>
          <w:rFonts w:cs="Times New Roman"/>
          <w:i/>
          <w:iCs/>
          <w:szCs w:val="24"/>
          <w:shd w:val="clear" w:color="auto" w:fill="FFFFFF"/>
        </w:rPr>
        <w:t>11</w:t>
      </w:r>
      <w:r w:rsidRPr="00C93993">
        <w:rPr>
          <w:rFonts w:cs="Times New Roman"/>
          <w:szCs w:val="24"/>
          <w:shd w:val="clear" w:color="auto" w:fill="FFFFFF"/>
        </w:rPr>
        <w:t>.</w:t>
      </w:r>
      <w:bookmarkEnd w:id="0"/>
    </w:p>
    <w:sectPr w:rsidR="002F3104" w:rsidRPr="00C93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290"/>
    <w:multiLevelType w:val="multilevel"/>
    <w:tmpl w:val="02A26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796906"/>
    <w:multiLevelType w:val="hybridMultilevel"/>
    <w:tmpl w:val="B3E87116"/>
    <w:lvl w:ilvl="0" w:tplc="7304E04E">
      <w:start w:val="1"/>
      <w:numFmt w:val="bullet"/>
      <w:lvlText w:val=""/>
      <w:lvlJc w:val="left"/>
      <w:pPr>
        <w:ind w:left="720" w:hanging="360"/>
      </w:pPr>
      <w:rPr>
        <w:rFonts w:ascii="Symbol" w:hAnsi="Symbol" w:hint="default"/>
      </w:rPr>
    </w:lvl>
    <w:lvl w:ilvl="1" w:tplc="97FAF1FE" w:tentative="1">
      <w:start w:val="1"/>
      <w:numFmt w:val="bullet"/>
      <w:lvlText w:val="o"/>
      <w:lvlJc w:val="left"/>
      <w:pPr>
        <w:ind w:left="1440" w:hanging="360"/>
      </w:pPr>
      <w:rPr>
        <w:rFonts w:ascii="Courier New" w:hAnsi="Courier New" w:cs="Courier New" w:hint="default"/>
      </w:rPr>
    </w:lvl>
    <w:lvl w:ilvl="2" w:tplc="5114D7CE" w:tentative="1">
      <w:start w:val="1"/>
      <w:numFmt w:val="bullet"/>
      <w:lvlText w:val=""/>
      <w:lvlJc w:val="left"/>
      <w:pPr>
        <w:ind w:left="2160" w:hanging="360"/>
      </w:pPr>
      <w:rPr>
        <w:rFonts w:ascii="Wingdings" w:hAnsi="Wingdings" w:hint="default"/>
      </w:rPr>
    </w:lvl>
    <w:lvl w:ilvl="3" w:tplc="A4A0F862" w:tentative="1">
      <w:start w:val="1"/>
      <w:numFmt w:val="bullet"/>
      <w:lvlText w:val=""/>
      <w:lvlJc w:val="left"/>
      <w:pPr>
        <w:ind w:left="2880" w:hanging="360"/>
      </w:pPr>
      <w:rPr>
        <w:rFonts w:ascii="Symbol" w:hAnsi="Symbol" w:hint="default"/>
      </w:rPr>
    </w:lvl>
    <w:lvl w:ilvl="4" w:tplc="51F82AFA" w:tentative="1">
      <w:start w:val="1"/>
      <w:numFmt w:val="bullet"/>
      <w:lvlText w:val="o"/>
      <w:lvlJc w:val="left"/>
      <w:pPr>
        <w:ind w:left="3600" w:hanging="360"/>
      </w:pPr>
      <w:rPr>
        <w:rFonts w:ascii="Courier New" w:hAnsi="Courier New" w:cs="Courier New" w:hint="default"/>
      </w:rPr>
    </w:lvl>
    <w:lvl w:ilvl="5" w:tplc="2BBC1FDC" w:tentative="1">
      <w:start w:val="1"/>
      <w:numFmt w:val="bullet"/>
      <w:lvlText w:val=""/>
      <w:lvlJc w:val="left"/>
      <w:pPr>
        <w:ind w:left="4320" w:hanging="360"/>
      </w:pPr>
      <w:rPr>
        <w:rFonts w:ascii="Wingdings" w:hAnsi="Wingdings" w:hint="default"/>
      </w:rPr>
    </w:lvl>
    <w:lvl w:ilvl="6" w:tplc="90186C28" w:tentative="1">
      <w:start w:val="1"/>
      <w:numFmt w:val="bullet"/>
      <w:lvlText w:val=""/>
      <w:lvlJc w:val="left"/>
      <w:pPr>
        <w:ind w:left="5040" w:hanging="360"/>
      </w:pPr>
      <w:rPr>
        <w:rFonts w:ascii="Symbol" w:hAnsi="Symbol" w:hint="default"/>
      </w:rPr>
    </w:lvl>
    <w:lvl w:ilvl="7" w:tplc="BAA49A9C" w:tentative="1">
      <w:start w:val="1"/>
      <w:numFmt w:val="bullet"/>
      <w:lvlText w:val="o"/>
      <w:lvlJc w:val="left"/>
      <w:pPr>
        <w:ind w:left="5760" w:hanging="360"/>
      </w:pPr>
      <w:rPr>
        <w:rFonts w:ascii="Courier New" w:hAnsi="Courier New" w:cs="Courier New" w:hint="default"/>
      </w:rPr>
    </w:lvl>
    <w:lvl w:ilvl="8" w:tplc="D312F34E" w:tentative="1">
      <w:start w:val="1"/>
      <w:numFmt w:val="bullet"/>
      <w:lvlText w:val=""/>
      <w:lvlJc w:val="left"/>
      <w:pPr>
        <w:ind w:left="6480" w:hanging="360"/>
      </w:pPr>
      <w:rPr>
        <w:rFonts w:ascii="Wingdings" w:hAnsi="Wingdings" w:hint="default"/>
      </w:rPr>
    </w:lvl>
  </w:abstractNum>
  <w:abstractNum w:abstractNumId="2">
    <w:nsid w:val="35390D3E"/>
    <w:multiLevelType w:val="hybridMultilevel"/>
    <w:tmpl w:val="89D433BA"/>
    <w:lvl w:ilvl="0" w:tplc="8DFC75BC">
      <w:start w:val="1"/>
      <w:numFmt w:val="bullet"/>
      <w:lvlText w:val=""/>
      <w:lvlJc w:val="left"/>
      <w:pPr>
        <w:ind w:left="720" w:hanging="360"/>
      </w:pPr>
      <w:rPr>
        <w:rFonts w:ascii="Symbol" w:hAnsi="Symbol" w:hint="default"/>
      </w:rPr>
    </w:lvl>
    <w:lvl w:ilvl="1" w:tplc="4C361A4C" w:tentative="1">
      <w:start w:val="1"/>
      <w:numFmt w:val="bullet"/>
      <w:lvlText w:val="o"/>
      <w:lvlJc w:val="left"/>
      <w:pPr>
        <w:ind w:left="1440" w:hanging="360"/>
      </w:pPr>
      <w:rPr>
        <w:rFonts w:ascii="Courier New" w:hAnsi="Courier New" w:cs="Courier New" w:hint="default"/>
      </w:rPr>
    </w:lvl>
    <w:lvl w:ilvl="2" w:tplc="40CADC76" w:tentative="1">
      <w:start w:val="1"/>
      <w:numFmt w:val="bullet"/>
      <w:lvlText w:val=""/>
      <w:lvlJc w:val="left"/>
      <w:pPr>
        <w:ind w:left="2160" w:hanging="360"/>
      </w:pPr>
      <w:rPr>
        <w:rFonts w:ascii="Wingdings" w:hAnsi="Wingdings" w:hint="default"/>
      </w:rPr>
    </w:lvl>
    <w:lvl w:ilvl="3" w:tplc="374A8BDC" w:tentative="1">
      <w:start w:val="1"/>
      <w:numFmt w:val="bullet"/>
      <w:lvlText w:val=""/>
      <w:lvlJc w:val="left"/>
      <w:pPr>
        <w:ind w:left="2880" w:hanging="360"/>
      </w:pPr>
      <w:rPr>
        <w:rFonts w:ascii="Symbol" w:hAnsi="Symbol" w:hint="default"/>
      </w:rPr>
    </w:lvl>
    <w:lvl w:ilvl="4" w:tplc="149C07AC" w:tentative="1">
      <w:start w:val="1"/>
      <w:numFmt w:val="bullet"/>
      <w:lvlText w:val="o"/>
      <w:lvlJc w:val="left"/>
      <w:pPr>
        <w:ind w:left="3600" w:hanging="360"/>
      </w:pPr>
      <w:rPr>
        <w:rFonts w:ascii="Courier New" w:hAnsi="Courier New" w:cs="Courier New" w:hint="default"/>
      </w:rPr>
    </w:lvl>
    <w:lvl w:ilvl="5" w:tplc="D4C052D8" w:tentative="1">
      <w:start w:val="1"/>
      <w:numFmt w:val="bullet"/>
      <w:lvlText w:val=""/>
      <w:lvlJc w:val="left"/>
      <w:pPr>
        <w:ind w:left="4320" w:hanging="360"/>
      </w:pPr>
      <w:rPr>
        <w:rFonts w:ascii="Wingdings" w:hAnsi="Wingdings" w:hint="default"/>
      </w:rPr>
    </w:lvl>
    <w:lvl w:ilvl="6" w:tplc="BBC89230" w:tentative="1">
      <w:start w:val="1"/>
      <w:numFmt w:val="bullet"/>
      <w:lvlText w:val=""/>
      <w:lvlJc w:val="left"/>
      <w:pPr>
        <w:ind w:left="5040" w:hanging="360"/>
      </w:pPr>
      <w:rPr>
        <w:rFonts w:ascii="Symbol" w:hAnsi="Symbol" w:hint="default"/>
      </w:rPr>
    </w:lvl>
    <w:lvl w:ilvl="7" w:tplc="BFACC6EA" w:tentative="1">
      <w:start w:val="1"/>
      <w:numFmt w:val="bullet"/>
      <w:lvlText w:val="o"/>
      <w:lvlJc w:val="left"/>
      <w:pPr>
        <w:ind w:left="5760" w:hanging="360"/>
      </w:pPr>
      <w:rPr>
        <w:rFonts w:ascii="Courier New" w:hAnsi="Courier New" w:cs="Courier New" w:hint="default"/>
      </w:rPr>
    </w:lvl>
    <w:lvl w:ilvl="8" w:tplc="93CA3FFE" w:tentative="1">
      <w:start w:val="1"/>
      <w:numFmt w:val="bullet"/>
      <w:lvlText w:val=""/>
      <w:lvlJc w:val="left"/>
      <w:pPr>
        <w:ind w:left="6480" w:hanging="360"/>
      </w:pPr>
      <w:rPr>
        <w:rFonts w:ascii="Wingdings" w:hAnsi="Wingdings" w:hint="default"/>
      </w:rPr>
    </w:lvl>
  </w:abstractNum>
  <w:abstractNum w:abstractNumId="3">
    <w:nsid w:val="446804C4"/>
    <w:multiLevelType w:val="hybridMultilevel"/>
    <w:tmpl w:val="0E0AFAAC"/>
    <w:lvl w:ilvl="0" w:tplc="006ECF1A">
      <w:start w:val="1"/>
      <w:numFmt w:val="bullet"/>
      <w:lvlText w:val=""/>
      <w:lvlJc w:val="left"/>
      <w:pPr>
        <w:ind w:left="720" w:hanging="360"/>
      </w:pPr>
      <w:rPr>
        <w:rFonts w:ascii="Symbol" w:hAnsi="Symbol" w:hint="default"/>
      </w:rPr>
    </w:lvl>
    <w:lvl w:ilvl="1" w:tplc="BA94750E" w:tentative="1">
      <w:start w:val="1"/>
      <w:numFmt w:val="bullet"/>
      <w:lvlText w:val="o"/>
      <w:lvlJc w:val="left"/>
      <w:pPr>
        <w:ind w:left="1440" w:hanging="360"/>
      </w:pPr>
      <w:rPr>
        <w:rFonts w:ascii="Courier New" w:hAnsi="Courier New" w:cs="Courier New" w:hint="default"/>
      </w:rPr>
    </w:lvl>
    <w:lvl w:ilvl="2" w:tplc="39420C1A" w:tentative="1">
      <w:start w:val="1"/>
      <w:numFmt w:val="bullet"/>
      <w:lvlText w:val=""/>
      <w:lvlJc w:val="left"/>
      <w:pPr>
        <w:ind w:left="2160" w:hanging="360"/>
      </w:pPr>
      <w:rPr>
        <w:rFonts w:ascii="Wingdings" w:hAnsi="Wingdings" w:hint="default"/>
      </w:rPr>
    </w:lvl>
    <w:lvl w:ilvl="3" w:tplc="AD8EAECA" w:tentative="1">
      <w:start w:val="1"/>
      <w:numFmt w:val="bullet"/>
      <w:lvlText w:val=""/>
      <w:lvlJc w:val="left"/>
      <w:pPr>
        <w:ind w:left="2880" w:hanging="360"/>
      </w:pPr>
      <w:rPr>
        <w:rFonts w:ascii="Symbol" w:hAnsi="Symbol" w:hint="default"/>
      </w:rPr>
    </w:lvl>
    <w:lvl w:ilvl="4" w:tplc="FA6211C0" w:tentative="1">
      <w:start w:val="1"/>
      <w:numFmt w:val="bullet"/>
      <w:lvlText w:val="o"/>
      <w:lvlJc w:val="left"/>
      <w:pPr>
        <w:ind w:left="3600" w:hanging="360"/>
      </w:pPr>
      <w:rPr>
        <w:rFonts w:ascii="Courier New" w:hAnsi="Courier New" w:cs="Courier New" w:hint="default"/>
      </w:rPr>
    </w:lvl>
    <w:lvl w:ilvl="5" w:tplc="3830E1C2" w:tentative="1">
      <w:start w:val="1"/>
      <w:numFmt w:val="bullet"/>
      <w:lvlText w:val=""/>
      <w:lvlJc w:val="left"/>
      <w:pPr>
        <w:ind w:left="4320" w:hanging="360"/>
      </w:pPr>
      <w:rPr>
        <w:rFonts w:ascii="Wingdings" w:hAnsi="Wingdings" w:hint="default"/>
      </w:rPr>
    </w:lvl>
    <w:lvl w:ilvl="6" w:tplc="62BAEBBA" w:tentative="1">
      <w:start w:val="1"/>
      <w:numFmt w:val="bullet"/>
      <w:lvlText w:val=""/>
      <w:lvlJc w:val="left"/>
      <w:pPr>
        <w:ind w:left="5040" w:hanging="360"/>
      </w:pPr>
      <w:rPr>
        <w:rFonts w:ascii="Symbol" w:hAnsi="Symbol" w:hint="default"/>
      </w:rPr>
    </w:lvl>
    <w:lvl w:ilvl="7" w:tplc="E570842E" w:tentative="1">
      <w:start w:val="1"/>
      <w:numFmt w:val="bullet"/>
      <w:lvlText w:val="o"/>
      <w:lvlJc w:val="left"/>
      <w:pPr>
        <w:ind w:left="5760" w:hanging="360"/>
      </w:pPr>
      <w:rPr>
        <w:rFonts w:ascii="Courier New" w:hAnsi="Courier New" w:cs="Courier New" w:hint="default"/>
      </w:rPr>
    </w:lvl>
    <w:lvl w:ilvl="8" w:tplc="6120900C" w:tentative="1">
      <w:start w:val="1"/>
      <w:numFmt w:val="bullet"/>
      <w:lvlText w:val=""/>
      <w:lvlJc w:val="left"/>
      <w:pPr>
        <w:ind w:left="6480" w:hanging="360"/>
      </w:pPr>
      <w:rPr>
        <w:rFonts w:ascii="Wingdings" w:hAnsi="Wingdings" w:hint="default"/>
      </w:rPr>
    </w:lvl>
  </w:abstractNum>
  <w:abstractNum w:abstractNumId="4">
    <w:nsid w:val="60C07201"/>
    <w:multiLevelType w:val="hybridMultilevel"/>
    <w:tmpl w:val="A42EE740"/>
    <w:lvl w:ilvl="0" w:tplc="3120ECE0">
      <w:start w:val="1"/>
      <w:numFmt w:val="bullet"/>
      <w:lvlText w:val=""/>
      <w:lvlJc w:val="left"/>
      <w:pPr>
        <w:ind w:left="720" w:hanging="360"/>
      </w:pPr>
      <w:rPr>
        <w:rFonts w:ascii="Symbol" w:hAnsi="Symbol" w:hint="default"/>
      </w:rPr>
    </w:lvl>
    <w:lvl w:ilvl="1" w:tplc="D0A610BA" w:tentative="1">
      <w:start w:val="1"/>
      <w:numFmt w:val="bullet"/>
      <w:lvlText w:val="o"/>
      <w:lvlJc w:val="left"/>
      <w:pPr>
        <w:ind w:left="1440" w:hanging="360"/>
      </w:pPr>
      <w:rPr>
        <w:rFonts w:ascii="Courier New" w:hAnsi="Courier New" w:cs="Courier New" w:hint="default"/>
      </w:rPr>
    </w:lvl>
    <w:lvl w:ilvl="2" w:tplc="EC8C4440" w:tentative="1">
      <w:start w:val="1"/>
      <w:numFmt w:val="bullet"/>
      <w:lvlText w:val=""/>
      <w:lvlJc w:val="left"/>
      <w:pPr>
        <w:ind w:left="2160" w:hanging="360"/>
      </w:pPr>
      <w:rPr>
        <w:rFonts w:ascii="Wingdings" w:hAnsi="Wingdings" w:hint="default"/>
      </w:rPr>
    </w:lvl>
    <w:lvl w:ilvl="3" w:tplc="D9704D72" w:tentative="1">
      <w:start w:val="1"/>
      <w:numFmt w:val="bullet"/>
      <w:lvlText w:val=""/>
      <w:lvlJc w:val="left"/>
      <w:pPr>
        <w:ind w:left="2880" w:hanging="360"/>
      </w:pPr>
      <w:rPr>
        <w:rFonts w:ascii="Symbol" w:hAnsi="Symbol" w:hint="default"/>
      </w:rPr>
    </w:lvl>
    <w:lvl w:ilvl="4" w:tplc="A6A0BE08" w:tentative="1">
      <w:start w:val="1"/>
      <w:numFmt w:val="bullet"/>
      <w:lvlText w:val="o"/>
      <w:lvlJc w:val="left"/>
      <w:pPr>
        <w:ind w:left="3600" w:hanging="360"/>
      </w:pPr>
      <w:rPr>
        <w:rFonts w:ascii="Courier New" w:hAnsi="Courier New" w:cs="Courier New" w:hint="default"/>
      </w:rPr>
    </w:lvl>
    <w:lvl w:ilvl="5" w:tplc="B262F100" w:tentative="1">
      <w:start w:val="1"/>
      <w:numFmt w:val="bullet"/>
      <w:lvlText w:val=""/>
      <w:lvlJc w:val="left"/>
      <w:pPr>
        <w:ind w:left="4320" w:hanging="360"/>
      </w:pPr>
      <w:rPr>
        <w:rFonts w:ascii="Wingdings" w:hAnsi="Wingdings" w:hint="default"/>
      </w:rPr>
    </w:lvl>
    <w:lvl w:ilvl="6" w:tplc="57F6EF2C" w:tentative="1">
      <w:start w:val="1"/>
      <w:numFmt w:val="bullet"/>
      <w:lvlText w:val=""/>
      <w:lvlJc w:val="left"/>
      <w:pPr>
        <w:ind w:left="5040" w:hanging="360"/>
      </w:pPr>
      <w:rPr>
        <w:rFonts w:ascii="Symbol" w:hAnsi="Symbol" w:hint="default"/>
      </w:rPr>
    </w:lvl>
    <w:lvl w:ilvl="7" w:tplc="0444FC70" w:tentative="1">
      <w:start w:val="1"/>
      <w:numFmt w:val="bullet"/>
      <w:lvlText w:val="o"/>
      <w:lvlJc w:val="left"/>
      <w:pPr>
        <w:ind w:left="5760" w:hanging="360"/>
      </w:pPr>
      <w:rPr>
        <w:rFonts w:ascii="Courier New" w:hAnsi="Courier New" w:cs="Courier New" w:hint="default"/>
      </w:rPr>
    </w:lvl>
    <w:lvl w:ilvl="8" w:tplc="0ECAC9C2" w:tentative="1">
      <w:start w:val="1"/>
      <w:numFmt w:val="bullet"/>
      <w:lvlText w:val=""/>
      <w:lvlJc w:val="left"/>
      <w:pPr>
        <w:ind w:left="6480" w:hanging="360"/>
      </w:pPr>
      <w:rPr>
        <w:rFonts w:ascii="Wingdings" w:hAnsi="Wingdings" w:hint="default"/>
      </w:rPr>
    </w:lvl>
  </w:abstractNum>
  <w:abstractNum w:abstractNumId="5">
    <w:nsid w:val="672304EB"/>
    <w:multiLevelType w:val="hybridMultilevel"/>
    <w:tmpl w:val="9F7AA4F6"/>
    <w:lvl w:ilvl="0" w:tplc="729A1674">
      <w:start w:val="1"/>
      <w:numFmt w:val="bullet"/>
      <w:lvlText w:val=""/>
      <w:lvlJc w:val="left"/>
      <w:pPr>
        <w:ind w:left="720" w:hanging="360"/>
      </w:pPr>
      <w:rPr>
        <w:rFonts w:ascii="Symbol" w:hAnsi="Symbol" w:hint="default"/>
      </w:rPr>
    </w:lvl>
    <w:lvl w:ilvl="1" w:tplc="C482536A">
      <w:start w:val="1"/>
      <w:numFmt w:val="bullet"/>
      <w:lvlText w:val="o"/>
      <w:lvlJc w:val="left"/>
      <w:pPr>
        <w:ind w:left="1440" w:hanging="360"/>
      </w:pPr>
      <w:rPr>
        <w:rFonts w:ascii="Courier New" w:hAnsi="Courier New" w:cs="Courier New" w:hint="default"/>
      </w:rPr>
    </w:lvl>
    <w:lvl w:ilvl="2" w:tplc="85F6C6AC" w:tentative="1">
      <w:start w:val="1"/>
      <w:numFmt w:val="bullet"/>
      <w:lvlText w:val=""/>
      <w:lvlJc w:val="left"/>
      <w:pPr>
        <w:ind w:left="2160" w:hanging="360"/>
      </w:pPr>
      <w:rPr>
        <w:rFonts w:ascii="Wingdings" w:hAnsi="Wingdings" w:hint="default"/>
      </w:rPr>
    </w:lvl>
    <w:lvl w:ilvl="3" w:tplc="6C4C1D58" w:tentative="1">
      <w:start w:val="1"/>
      <w:numFmt w:val="bullet"/>
      <w:lvlText w:val=""/>
      <w:lvlJc w:val="left"/>
      <w:pPr>
        <w:ind w:left="2880" w:hanging="360"/>
      </w:pPr>
      <w:rPr>
        <w:rFonts w:ascii="Symbol" w:hAnsi="Symbol" w:hint="default"/>
      </w:rPr>
    </w:lvl>
    <w:lvl w:ilvl="4" w:tplc="361EA86C" w:tentative="1">
      <w:start w:val="1"/>
      <w:numFmt w:val="bullet"/>
      <w:lvlText w:val="o"/>
      <w:lvlJc w:val="left"/>
      <w:pPr>
        <w:ind w:left="3600" w:hanging="360"/>
      </w:pPr>
      <w:rPr>
        <w:rFonts w:ascii="Courier New" w:hAnsi="Courier New" w:cs="Courier New" w:hint="default"/>
      </w:rPr>
    </w:lvl>
    <w:lvl w:ilvl="5" w:tplc="AFAC0964" w:tentative="1">
      <w:start w:val="1"/>
      <w:numFmt w:val="bullet"/>
      <w:lvlText w:val=""/>
      <w:lvlJc w:val="left"/>
      <w:pPr>
        <w:ind w:left="4320" w:hanging="360"/>
      </w:pPr>
      <w:rPr>
        <w:rFonts w:ascii="Wingdings" w:hAnsi="Wingdings" w:hint="default"/>
      </w:rPr>
    </w:lvl>
    <w:lvl w:ilvl="6" w:tplc="A3462E50" w:tentative="1">
      <w:start w:val="1"/>
      <w:numFmt w:val="bullet"/>
      <w:lvlText w:val=""/>
      <w:lvlJc w:val="left"/>
      <w:pPr>
        <w:ind w:left="5040" w:hanging="360"/>
      </w:pPr>
      <w:rPr>
        <w:rFonts w:ascii="Symbol" w:hAnsi="Symbol" w:hint="default"/>
      </w:rPr>
    </w:lvl>
    <w:lvl w:ilvl="7" w:tplc="1D20C114" w:tentative="1">
      <w:start w:val="1"/>
      <w:numFmt w:val="bullet"/>
      <w:lvlText w:val="o"/>
      <w:lvlJc w:val="left"/>
      <w:pPr>
        <w:ind w:left="5760" w:hanging="360"/>
      </w:pPr>
      <w:rPr>
        <w:rFonts w:ascii="Courier New" w:hAnsi="Courier New" w:cs="Courier New" w:hint="default"/>
      </w:rPr>
    </w:lvl>
    <w:lvl w:ilvl="8" w:tplc="BF523C12" w:tentative="1">
      <w:start w:val="1"/>
      <w:numFmt w:val="bullet"/>
      <w:lvlText w:val=""/>
      <w:lvlJc w:val="left"/>
      <w:pPr>
        <w:ind w:left="6480" w:hanging="360"/>
      </w:pPr>
      <w:rPr>
        <w:rFonts w:ascii="Wingdings" w:hAnsi="Wingdings" w:hint="default"/>
      </w:rPr>
    </w:lvl>
  </w:abstractNum>
  <w:abstractNum w:abstractNumId="6">
    <w:nsid w:val="69C86EC9"/>
    <w:multiLevelType w:val="hybridMultilevel"/>
    <w:tmpl w:val="C20264F0"/>
    <w:lvl w:ilvl="0" w:tplc="A6AE00E2">
      <w:start w:val="1"/>
      <w:numFmt w:val="bullet"/>
      <w:lvlText w:val=""/>
      <w:lvlJc w:val="left"/>
      <w:pPr>
        <w:ind w:left="1440" w:hanging="360"/>
      </w:pPr>
      <w:rPr>
        <w:rFonts w:ascii="Symbol" w:hAnsi="Symbol" w:hint="default"/>
      </w:rPr>
    </w:lvl>
    <w:lvl w:ilvl="1" w:tplc="57CC9A42" w:tentative="1">
      <w:start w:val="1"/>
      <w:numFmt w:val="bullet"/>
      <w:lvlText w:val="o"/>
      <w:lvlJc w:val="left"/>
      <w:pPr>
        <w:ind w:left="2160" w:hanging="360"/>
      </w:pPr>
      <w:rPr>
        <w:rFonts w:ascii="Courier New" w:hAnsi="Courier New" w:cs="Courier New" w:hint="default"/>
      </w:rPr>
    </w:lvl>
    <w:lvl w:ilvl="2" w:tplc="40DCAFCC" w:tentative="1">
      <w:start w:val="1"/>
      <w:numFmt w:val="bullet"/>
      <w:lvlText w:val=""/>
      <w:lvlJc w:val="left"/>
      <w:pPr>
        <w:ind w:left="2880" w:hanging="360"/>
      </w:pPr>
      <w:rPr>
        <w:rFonts w:ascii="Wingdings" w:hAnsi="Wingdings" w:hint="default"/>
      </w:rPr>
    </w:lvl>
    <w:lvl w:ilvl="3" w:tplc="A7A846CA" w:tentative="1">
      <w:start w:val="1"/>
      <w:numFmt w:val="bullet"/>
      <w:lvlText w:val=""/>
      <w:lvlJc w:val="left"/>
      <w:pPr>
        <w:ind w:left="3600" w:hanging="360"/>
      </w:pPr>
      <w:rPr>
        <w:rFonts w:ascii="Symbol" w:hAnsi="Symbol" w:hint="default"/>
      </w:rPr>
    </w:lvl>
    <w:lvl w:ilvl="4" w:tplc="3DCE67F8" w:tentative="1">
      <w:start w:val="1"/>
      <w:numFmt w:val="bullet"/>
      <w:lvlText w:val="o"/>
      <w:lvlJc w:val="left"/>
      <w:pPr>
        <w:ind w:left="4320" w:hanging="360"/>
      </w:pPr>
      <w:rPr>
        <w:rFonts w:ascii="Courier New" w:hAnsi="Courier New" w:cs="Courier New" w:hint="default"/>
      </w:rPr>
    </w:lvl>
    <w:lvl w:ilvl="5" w:tplc="34AAD7C8" w:tentative="1">
      <w:start w:val="1"/>
      <w:numFmt w:val="bullet"/>
      <w:lvlText w:val=""/>
      <w:lvlJc w:val="left"/>
      <w:pPr>
        <w:ind w:left="5040" w:hanging="360"/>
      </w:pPr>
      <w:rPr>
        <w:rFonts w:ascii="Wingdings" w:hAnsi="Wingdings" w:hint="default"/>
      </w:rPr>
    </w:lvl>
    <w:lvl w:ilvl="6" w:tplc="AB6CC680" w:tentative="1">
      <w:start w:val="1"/>
      <w:numFmt w:val="bullet"/>
      <w:lvlText w:val=""/>
      <w:lvlJc w:val="left"/>
      <w:pPr>
        <w:ind w:left="5760" w:hanging="360"/>
      </w:pPr>
      <w:rPr>
        <w:rFonts w:ascii="Symbol" w:hAnsi="Symbol" w:hint="default"/>
      </w:rPr>
    </w:lvl>
    <w:lvl w:ilvl="7" w:tplc="B8C848BA" w:tentative="1">
      <w:start w:val="1"/>
      <w:numFmt w:val="bullet"/>
      <w:lvlText w:val="o"/>
      <w:lvlJc w:val="left"/>
      <w:pPr>
        <w:ind w:left="6480" w:hanging="360"/>
      </w:pPr>
      <w:rPr>
        <w:rFonts w:ascii="Courier New" w:hAnsi="Courier New" w:cs="Courier New" w:hint="default"/>
      </w:rPr>
    </w:lvl>
    <w:lvl w:ilvl="8" w:tplc="610A539A" w:tentative="1">
      <w:start w:val="1"/>
      <w:numFmt w:val="bullet"/>
      <w:lvlText w:val=""/>
      <w:lvlJc w:val="left"/>
      <w:pPr>
        <w:ind w:left="7200" w:hanging="360"/>
      </w:pPr>
      <w:rPr>
        <w:rFonts w:ascii="Wingdings" w:hAnsi="Wingdings" w:hint="default"/>
      </w:rPr>
    </w:lvl>
  </w:abstractNum>
  <w:abstractNum w:abstractNumId="7">
    <w:nsid w:val="77CE7EE6"/>
    <w:multiLevelType w:val="hybridMultilevel"/>
    <w:tmpl w:val="3E9E8628"/>
    <w:lvl w:ilvl="0" w:tplc="A4F85C9C">
      <w:start w:val="1"/>
      <w:numFmt w:val="bullet"/>
      <w:lvlText w:val=""/>
      <w:lvlJc w:val="left"/>
      <w:pPr>
        <w:ind w:left="720" w:hanging="360"/>
      </w:pPr>
      <w:rPr>
        <w:rFonts w:ascii="Symbol" w:hAnsi="Symbol" w:hint="default"/>
      </w:rPr>
    </w:lvl>
    <w:lvl w:ilvl="1" w:tplc="5F2ECC5A" w:tentative="1">
      <w:start w:val="1"/>
      <w:numFmt w:val="bullet"/>
      <w:lvlText w:val="o"/>
      <w:lvlJc w:val="left"/>
      <w:pPr>
        <w:ind w:left="1440" w:hanging="360"/>
      </w:pPr>
      <w:rPr>
        <w:rFonts w:ascii="Courier New" w:hAnsi="Courier New" w:cs="Courier New" w:hint="default"/>
      </w:rPr>
    </w:lvl>
    <w:lvl w:ilvl="2" w:tplc="2496F8AA" w:tentative="1">
      <w:start w:val="1"/>
      <w:numFmt w:val="bullet"/>
      <w:lvlText w:val=""/>
      <w:lvlJc w:val="left"/>
      <w:pPr>
        <w:ind w:left="2160" w:hanging="360"/>
      </w:pPr>
      <w:rPr>
        <w:rFonts w:ascii="Wingdings" w:hAnsi="Wingdings" w:hint="default"/>
      </w:rPr>
    </w:lvl>
    <w:lvl w:ilvl="3" w:tplc="475AA314" w:tentative="1">
      <w:start w:val="1"/>
      <w:numFmt w:val="bullet"/>
      <w:lvlText w:val=""/>
      <w:lvlJc w:val="left"/>
      <w:pPr>
        <w:ind w:left="2880" w:hanging="360"/>
      </w:pPr>
      <w:rPr>
        <w:rFonts w:ascii="Symbol" w:hAnsi="Symbol" w:hint="default"/>
      </w:rPr>
    </w:lvl>
    <w:lvl w:ilvl="4" w:tplc="D65ABFBC" w:tentative="1">
      <w:start w:val="1"/>
      <w:numFmt w:val="bullet"/>
      <w:lvlText w:val="o"/>
      <w:lvlJc w:val="left"/>
      <w:pPr>
        <w:ind w:left="3600" w:hanging="360"/>
      </w:pPr>
      <w:rPr>
        <w:rFonts w:ascii="Courier New" w:hAnsi="Courier New" w:cs="Courier New" w:hint="default"/>
      </w:rPr>
    </w:lvl>
    <w:lvl w:ilvl="5" w:tplc="075824B2" w:tentative="1">
      <w:start w:val="1"/>
      <w:numFmt w:val="bullet"/>
      <w:lvlText w:val=""/>
      <w:lvlJc w:val="left"/>
      <w:pPr>
        <w:ind w:left="4320" w:hanging="360"/>
      </w:pPr>
      <w:rPr>
        <w:rFonts w:ascii="Wingdings" w:hAnsi="Wingdings" w:hint="default"/>
      </w:rPr>
    </w:lvl>
    <w:lvl w:ilvl="6" w:tplc="360E3512" w:tentative="1">
      <w:start w:val="1"/>
      <w:numFmt w:val="bullet"/>
      <w:lvlText w:val=""/>
      <w:lvlJc w:val="left"/>
      <w:pPr>
        <w:ind w:left="5040" w:hanging="360"/>
      </w:pPr>
      <w:rPr>
        <w:rFonts w:ascii="Symbol" w:hAnsi="Symbol" w:hint="default"/>
      </w:rPr>
    </w:lvl>
    <w:lvl w:ilvl="7" w:tplc="731C7852" w:tentative="1">
      <w:start w:val="1"/>
      <w:numFmt w:val="bullet"/>
      <w:lvlText w:val="o"/>
      <w:lvlJc w:val="left"/>
      <w:pPr>
        <w:ind w:left="5760" w:hanging="360"/>
      </w:pPr>
      <w:rPr>
        <w:rFonts w:ascii="Courier New" w:hAnsi="Courier New" w:cs="Courier New" w:hint="default"/>
      </w:rPr>
    </w:lvl>
    <w:lvl w:ilvl="8" w:tplc="4E546C08" w:tentative="1">
      <w:start w:val="1"/>
      <w:numFmt w:val="bullet"/>
      <w:lvlText w:val=""/>
      <w:lvlJc w:val="left"/>
      <w:pPr>
        <w:ind w:left="6480" w:hanging="360"/>
      </w:pPr>
      <w:rPr>
        <w:rFonts w:ascii="Wingdings" w:hAnsi="Wingdings" w:hint="default"/>
      </w:rPr>
    </w:lvl>
  </w:abstractNum>
  <w:abstractNum w:abstractNumId="8">
    <w:nsid w:val="7ACC2438"/>
    <w:multiLevelType w:val="hybridMultilevel"/>
    <w:tmpl w:val="729AEEB6"/>
    <w:lvl w:ilvl="0" w:tplc="748C8792">
      <w:start w:val="1"/>
      <w:numFmt w:val="bullet"/>
      <w:lvlText w:val=""/>
      <w:lvlJc w:val="left"/>
      <w:pPr>
        <w:ind w:left="720" w:hanging="360"/>
      </w:pPr>
      <w:rPr>
        <w:rFonts w:ascii="Symbol" w:hAnsi="Symbol" w:hint="default"/>
      </w:rPr>
    </w:lvl>
    <w:lvl w:ilvl="1" w:tplc="761EB784">
      <w:start w:val="1"/>
      <w:numFmt w:val="bullet"/>
      <w:lvlText w:val="o"/>
      <w:lvlJc w:val="left"/>
      <w:pPr>
        <w:ind w:left="1440" w:hanging="360"/>
      </w:pPr>
      <w:rPr>
        <w:rFonts w:ascii="Courier New" w:hAnsi="Courier New" w:cs="Courier New" w:hint="default"/>
      </w:rPr>
    </w:lvl>
    <w:lvl w:ilvl="2" w:tplc="E7BA6604" w:tentative="1">
      <w:start w:val="1"/>
      <w:numFmt w:val="bullet"/>
      <w:lvlText w:val=""/>
      <w:lvlJc w:val="left"/>
      <w:pPr>
        <w:ind w:left="2160" w:hanging="360"/>
      </w:pPr>
      <w:rPr>
        <w:rFonts w:ascii="Wingdings" w:hAnsi="Wingdings" w:hint="default"/>
      </w:rPr>
    </w:lvl>
    <w:lvl w:ilvl="3" w:tplc="2AEAB05A" w:tentative="1">
      <w:start w:val="1"/>
      <w:numFmt w:val="bullet"/>
      <w:lvlText w:val=""/>
      <w:lvlJc w:val="left"/>
      <w:pPr>
        <w:ind w:left="2880" w:hanging="360"/>
      </w:pPr>
      <w:rPr>
        <w:rFonts w:ascii="Symbol" w:hAnsi="Symbol" w:hint="default"/>
      </w:rPr>
    </w:lvl>
    <w:lvl w:ilvl="4" w:tplc="2340A4DA" w:tentative="1">
      <w:start w:val="1"/>
      <w:numFmt w:val="bullet"/>
      <w:lvlText w:val="o"/>
      <w:lvlJc w:val="left"/>
      <w:pPr>
        <w:ind w:left="3600" w:hanging="360"/>
      </w:pPr>
      <w:rPr>
        <w:rFonts w:ascii="Courier New" w:hAnsi="Courier New" w:cs="Courier New" w:hint="default"/>
      </w:rPr>
    </w:lvl>
    <w:lvl w:ilvl="5" w:tplc="ED7A28B4" w:tentative="1">
      <w:start w:val="1"/>
      <w:numFmt w:val="bullet"/>
      <w:lvlText w:val=""/>
      <w:lvlJc w:val="left"/>
      <w:pPr>
        <w:ind w:left="4320" w:hanging="360"/>
      </w:pPr>
      <w:rPr>
        <w:rFonts w:ascii="Wingdings" w:hAnsi="Wingdings" w:hint="default"/>
      </w:rPr>
    </w:lvl>
    <w:lvl w:ilvl="6" w:tplc="E62E3518" w:tentative="1">
      <w:start w:val="1"/>
      <w:numFmt w:val="bullet"/>
      <w:lvlText w:val=""/>
      <w:lvlJc w:val="left"/>
      <w:pPr>
        <w:ind w:left="5040" w:hanging="360"/>
      </w:pPr>
      <w:rPr>
        <w:rFonts w:ascii="Symbol" w:hAnsi="Symbol" w:hint="default"/>
      </w:rPr>
    </w:lvl>
    <w:lvl w:ilvl="7" w:tplc="5590E0E2" w:tentative="1">
      <w:start w:val="1"/>
      <w:numFmt w:val="bullet"/>
      <w:lvlText w:val="o"/>
      <w:lvlJc w:val="left"/>
      <w:pPr>
        <w:ind w:left="5760" w:hanging="360"/>
      </w:pPr>
      <w:rPr>
        <w:rFonts w:ascii="Courier New" w:hAnsi="Courier New" w:cs="Courier New" w:hint="default"/>
      </w:rPr>
    </w:lvl>
    <w:lvl w:ilvl="8" w:tplc="D03E6D18"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2"/>
  </w:num>
  <w:num w:numId="5">
    <w:abstractNumId w:val="6"/>
  </w:num>
  <w:num w:numId="6">
    <w:abstractNumId w:val="4"/>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76C"/>
    <w:rsid w:val="0006257D"/>
    <w:rsid w:val="000E1CA1"/>
    <w:rsid w:val="0013353F"/>
    <w:rsid w:val="00155E00"/>
    <w:rsid w:val="001D7DB4"/>
    <w:rsid w:val="001E749E"/>
    <w:rsid w:val="001F42B7"/>
    <w:rsid w:val="0029205D"/>
    <w:rsid w:val="002B2D40"/>
    <w:rsid w:val="002D2ED8"/>
    <w:rsid w:val="002F3104"/>
    <w:rsid w:val="00320402"/>
    <w:rsid w:val="00325EE0"/>
    <w:rsid w:val="003745F0"/>
    <w:rsid w:val="003B02AB"/>
    <w:rsid w:val="003E32D4"/>
    <w:rsid w:val="003F351C"/>
    <w:rsid w:val="003F6DE2"/>
    <w:rsid w:val="00433843"/>
    <w:rsid w:val="00452282"/>
    <w:rsid w:val="00501DAF"/>
    <w:rsid w:val="00566C6B"/>
    <w:rsid w:val="005700F4"/>
    <w:rsid w:val="005B3BDD"/>
    <w:rsid w:val="005C127F"/>
    <w:rsid w:val="00612719"/>
    <w:rsid w:val="00633CEB"/>
    <w:rsid w:val="0068386F"/>
    <w:rsid w:val="0068638A"/>
    <w:rsid w:val="006B0E18"/>
    <w:rsid w:val="006B380B"/>
    <w:rsid w:val="006C0C19"/>
    <w:rsid w:val="006C7223"/>
    <w:rsid w:val="00715C7E"/>
    <w:rsid w:val="00753443"/>
    <w:rsid w:val="00785D4C"/>
    <w:rsid w:val="00797378"/>
    <w:rsid w:val="007C208C"/>
    <w:rsid w:val="00804C51"/>
    <w:rsid w:val="00831E5C"/>
    <w:rsid w:val="00836AC5"/>
    <w:rsid w:val="008406CC"/>
    <w:rsid w:val="00850583"/>
    <w:rsid w:val="00891622"/>
    <w:rsid w:val="008F3EC7"/>
    <w:rsid w:val="0098146A"/>
    <w:rsid w:val="009B245A"/>
    <w:rsid w:val="009D54B0"/>
    <w:rsid w:val="009F21A1"/>
    <w:rsid w:val="00A03764"/>
    <w:rsid w:val="00A46CEE"/>
    <w:rsid w:val="00A91144"/>
    <w:rsid w:val="00AD2C6B"/>
    <w:rsid w:val="00AF2BC9"/>
    <w:rsid w:val="00B0608A"/>
    <w:rsid w:val="00B26BB9"/>
    <w:rsid w:val="00B41558"/>
    <w:rsid w:val="00B41629"/>
    <w:rsid w:val="00B63665"/>
    <w:rsid w:val="00BC4CE8"/>
    <w:rsid w:val="00BD712B"/>
    <w:rsid w:val="00C326FE"/>
    <w:rsid w:val="00C93993"/>
    <w:rsid w:val="00CE503E"/>
    <w:rsid w:val="00D0757D"/>
    <w:rsid w:val="00D20ADE"/>
    <w:rsid w:val="00D504DA"/>
    <w:rsid w:val="00D87320"/>
    <w:rsid w:val="00DC3BBD"/>
    <w:rsid w:val="00DD58AA"/>
    <w:rsid w:val="00DD5C6C"/>
    <w:rsid w:val="00DD7A19"/>
    <w:rsid w:val="00E3276C"/>
    <w:rsid w:val="00E91D78"/>
    <w:rsid w:val="00EB3A43"/>
    <w:rsid w:val="00EC7E80"/>
    <w:rsid w:val="00EE6DEF"/>
    <w:rsid w:val="00EF3FCE"/>
    <w:rsid w:val="00F00D03"/>
    <w:rsid w:val="00F510E1"/>
    <w:rsid w:val="00F55E62"/>
    <w:rsid w:val="00F6036D"/>
    <w:rsid w:val="00FC4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53F"/>
    <w:pPr>
      <w:spacing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8386F"/>
    <w:pPr>
      <w:keepNext/>
      <w:keepLines/>
      <w:pBdr>
        <w:bottom w:val="single" w:sz="4" w:space="1" w:color="auto"/>
      </w:pBdr>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D87320"/>
    <w:pPr>
      <w:keepNext/>
      <w:keepLines/>
      <w:spacing w:after="0" w:line="480" w:lineRule="auto"/>
      <w:jc w:val="center"/>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13353F"/>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3353F"/>
    <w:pPr>
      <w:spacing w:after="240"/>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13353F"/>
    <w:rPr>
      <w:rFonts w:ascii="Times New Roman" w:eastAsiaTheme="majorEastAsia" w:hAnsi="Times New Roman" w:cstheme="majorBidi"/>
      <w:b/>
      <w:spacing w:val="-10"/>
      <w:kern w:val="28"/>
      <w:sz w:val="40"/>
      <w:szCs w:val="56"/>
    </w:rPr>
  </w:style>
  <w:style w:type="character" w:customStyle="1" w:styleId="Heading1Char">
    <w:name w:val="Heading 1 Char"/>
    <w:basedOn w:val="DefaultParagraphFont"/>
    <w:link w:val="Heading1"/>
    <w:uiPriority w:val="9"/>
    <w:rsid w:val="0068386F"/>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D87320"/>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13353F"/>
    <w:rPr>
      <w:rFonts w:ascii="Times New Roman" w:eastAsiaTheme="majorEastAsia" w:hAnsi="Times New Roman" w:cstheme="majorBidi"/>
      <w:i/>
      <w:sz w:val="24"/>
      <w:szCs w:val="24"/>
    </w:rPr>
  </w:style>
  <w:style w:type="paragraph" w:styleId="ListParagraph">
    <w:name w:val="List Paragraph"/>
    <w:basedOn w:val="Normal"/>
    <w:uiPriority w:val="34"/>
    <w:qFormat/>
    <w:rsid w:val="00E3276C"/>
    <w:pPr>
      <w:ind w:left="720"/>
      <w:contextualSpacing/>
    </w:pPr>
  </w:style>
  <w:style w:type="character" w:styleId="Hyperlink">
    <w:name w:val="Hyperlink"/>
    <w:basedOn w:val="DefaultParagraphFont"/>
    <w:uiPriority w:val="99"/>
    <w:unhideWhenUsed/>
    <w:rsid w:val="00F510E1"/>
    <w:rPr>
      <w:color w:val="0563C1" w:themeColor="hyperlink"/>
      <w:u w:val="single"/>
    </w:rPr>
  </w:style>
  <w:style w:type="character" w:customStyle="1" w:styleId="UnresolvedMention">
    <w:name w:val="Unresolved Mention"/>
    <w:basedOn w:val="DefaultParagraphFont"/>
    <w:uiPriority w:val="99"/>
    <w:semiHidden/>
    <w:unhideWhenUsed/>
    <w:rsid w:val="00D0757D"/>
    <w:rPr>
      <w:color w:val="605E5C"/>
      <w:shd w:val="clear" w:color="auto" w:fill="E1DFDD"/>
    </w:rPr>
  </w:style>
  <w:style w:type="paragraph" w:styleId="NormalWeb">
    <w:name w:val="Normal (Web)"/>
    <w:basedOn w:val="Normal"/>
    <w:uiPriority w:val="99"/>
    <w:unhideWhenUsed/>
    <w:rsid w:val="00320402"/>
    <w:pPr>
      <w:spacing w:before="100" w:beforeAutospacing="1" w:after="100" w:afterAutospacing="1"/>
    </w:pPr>
    <w:rPr>
      <w:rFonts w:eastAsia="Times New Roman" w:cs="Times New Roman"/>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53F"/>
    <w:pPr>
      <w:spacing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8386F"/>
    <w:pPr>
      <w:keepNext/>
      <w:keepLines/>
      <w:pBdr>
        <w:bottom w:val="single" w:sz="4" w:space="1" w:color="auto"/>
      </w:pBdr>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D87320"/>
    <w:pPr>
      <w:keepNext/>
      <w:keepLines/>
      <w:spacing w:after="0" w:line="480" w:lineRule="auto"/>
      <w:jc w:val="center"/>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13353F"/>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3353F"/>
    <w:pPr>
      <w:spacing w:after="240"/>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13353F"/>
    <w:rPr>
      <w:rFonts w:ascii="Times New Roman" w:eastAsiaTheme="majorEastAsia" w:hAnsi="Times New Roman" w:cstheme="majorBidi"/>
      <w:b/>
      <w:spacing w:val="-10"/>
      <w:kern w:val="28"/>
      <w:sz w:val="40"/>
      <w:szCs w:val="56"/>
    </w:rPr>
  </w:style>
  <w:style w:type="character" w:customStyle="1" w:styleId="Heading1Char">
    <w:name w:val="Heading 1 Char"/>
    <w:basedOn w:val="DefaultParagraphFont"/>
    <w:link w:val="Heading1"/>
    <w:uiPriority w:val="9"/>
    <w:rsid w:val="0068386F"/>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D87320"/>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13353F"/>
    <w:rPr>
      <w:rFonts w:ascii="Times New Roman" w:eastAsiaTheme="majorEastAsia" w:hAnsi="Times New Roman" w:cstheme="majorBidi"/>
      <w:i/>
      <w:sz w:val="24"/>
      <w:szCs w:val="24"/>
    </w:rPr>
  </w:style>
  <w:style w:type="paragraph" w:styleId="ListParagraph">
    <w:name w:val="List Paragraph"/>
    <w:basedOn w:val="Normal"/>
    <w:uiPriority w:val="34"/>
    <w:qFormat/>
    <w:rsid w:val="00E3276C"/>
    <w:pPr>
      <w:ind w:left="720"/>
      <w:contextualSpacing/>
    </w:pPr>
  </w:style>
  <w:style w:type="character" w:styleId="Hyperlink">
    <w:name w:val="Hyperlink"/>
    <w:basedOn w:val="DefaultParagraphFont"/>
    <w:uiPriority w:val="99"/>
    <w:unhideWhenUsed/>
    <w:rsid w:val="00F510E1"/>
    <w:rPr>
      <w:color w:val="0563C1" w:themeColor="hyperlink"/>
      <w:u w:val="single"/>
    </w:rPr>
  </w:style>
  <w:style w:type="character" w:customStyle="1" w:styleId="UnresolvedMention">
    <w:name w:val="Unresolved Mention"/>
    <w:basedOn w:val="DefaultParagraphFont"/>
    <w:uiPriority w:val="99"/>
    <w:semiHidden/>
    <w:unhideWhenUsed/>
    <w:rsid w:val="00D0757D"/>
    <w:rPr>
      <w:color w:val="605E5C"/>
      <w:shd w:val="clear" w:color="auto" w:fill="E1DFDD"/>
    </w:rPr>
  </w:style>
  <w:style w:type="paragraph" w:styleId="NormalWeb">
    <w:name w:val="Normal (Web)"/>
    <w:basedOn w:val="Normal"/>
    <w:uiPriority w:val="99"/>
    <w:unhideWhenUsed/>
    <w:rsid w:val="00320402"/>
    <w:pPr>
      <w:spacing w:before="100" w:beforeAutospacing="1" w:after="100" w:afterAutospacing="1"/>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5</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Writing Assignment 2 Instructions</vt:lpstr>
    </vt:vector>
  </TitlesOfParts>
  <Company/>
  <LinksUpToDate>false</LinksUpToDate>
  <CharactersWithSpaces>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Assignment 2 Instructions</dc:title>
  <dc:creator>Sartain, Jeffrey A</dc:creator>
  <dc:description>Instructions for completing your Research Proposal</dc:description>
  <cp:lastModifiedBy>Kamande</cp:lastModifiedBy>
  <cp:revision>45</cp:revision>
  <dcterms:created xsi:type="dcterms:W3CDTF">2020-09-22T15:49:00Z</dcterms:created>
  <dcterms:modified xsi:type="dcterms:W3CDTF">2020-10-16T02:22:00Z</dcterms:modified>
</cp:coreProperties>
</file>